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22" w:rsidRPr="002B2722" w:rsidRDefault="002B2722" w:rsidP="002B2722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Итоговое сочинение 2025-2026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сочинения в 2025-2026 учебном году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проведения итогового сочинения (изложения)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срок - 03.12.2025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сроки - 04.02.2026, 08.04.2026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Подробная информация размещена </w:t>
      </w:r>
      <w:hyperlink r:id="rId5" w:tgtFrame="_blank" w:history="1">
        <w:r w:rsidRPr="002B2722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на сайте ФГБ</w:t>
        </w:r>
        <w:r w:rsidRPr="002B2722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Н</w:t>
        </w:r>
        <w:r w:rsidRPr="002B2722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У "ФИПИ"</w:t>
        </w:r>
      </w:hyperlink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ИТОГОВОГО СОЧИНЕНИЯ (ИЗЛОЖЕНИЯ)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СОЧИНЕНИЕ (ИЗЛОЖЕНИЕ) КАК УСЛОВИЕ ДОПУСКА К ГИА-11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для:</w:t>
      </w:r>
    </w:p>
    <w:p w:rsidR="002B2722" w:rsidRPr="002B2722" w:rsidRDefault="002B2722" w:rsidP="002B272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11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</w:p>
    <w:p w:rsidR="002B2722" w:rsidRPr="002B2722" w:rsidRDefault="002B2722" w:rsidP="002B272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2B2722" w:rsidRPr="002B2722" w:rsidRDefault="002B2722" w:rsidP="002B272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образовании);</w:t>
      </w:r>
    </w:p>
    <w:p w:rsidR="002B2722" w:rsidRPr="002B2722" w:rsidRDefault="002B2722" w:rsidP="002B272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B2722" w:rsidRPr="002B2722" w:rsidRDefault="002B2722" w:rsidP="002B272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СОЧИНЕНИЕ В ЦЕЛЯХ ИСПОЛЬЗОВАНИЯ ЕГО РЕЗУЛЬТАТОВ ПРИ ПРИЕМЕ В ОБРАЗОВАТЕЛЬНЫЕ ОРГАНИЗАЦИИ ВЫСШЕГО ОБРАЗОВАНИЯ ПО ЖЕЛАНИЮ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может проводиться для:</w:t>
      </w:r>
    </w:p>
    <w:p w:rsidR="002B2722" w:rsidRPr="002B2722" w:rsidRDefault="002B2722" w:rsidP="002B272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2B2722" w:rsidRPr="002B2722" w:rsidRDefault="002B2722" w:rsidP="002B272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граждан, имеющих среднее общее образование, полученное в иностранных образовательных организациях;</w:t>
      </w:r>
    </w:p>
    <w:p w:rsidR="002B2722" w:rsidRPr="002B2722" w:rsidRDefault="002B2722" w:rsidP="002B272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лиц, обучающихся по образовательным программам среднего профессионального образования;</w:t>
      </w:r>
    </w:p>
    <w:p w:rsidR="002B2722" w:rsidRPr="002B2722" w:rsidRDefault="002B2722" w:rsidP="002B272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получающих среднее общее образование в иностранных образовательных организациях;</w:t>
      </w:r>
    </w:p>
    <w:p w:rsidR="002B2722" w:rsidRPr="002B2722" w:rsidRDefault="002B2722" w:rsidP="002B272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2B2722" w:rsidRPr="00F1724D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ИЗЛОЖЕНИЕ ВПРАВЕ ПИСАТЬ СЛЕДУЮЩИЕ КАТЕГОРИИ ЛИЦ:</w:t>
      </w:r>
    </w:p>
    <w:p w:rsidR="002B2722" w:rsidRPr="002B2722" w:rsidRDefault="002B2722" w:rsidP="002B272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 ограниченными возможностями здоровья;</w:t>
      </w:r>
    </w:p>
    <w:p w:rsidR="002B2722" w:rsidRPr="002B2722" w:rsidRDefault="002B2722" w:rsidP="002B272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2B2722" w:rsidRPr="002B2722" w:rsidRDefault="002B2722" w:rsidP="002B272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дети-инвалиды и инвалиды;</w:t>
      </w:r>
    </w:p>
    <w:p w:rsidR="002B2722" w:rsidRPr="002B2722" w:rsidRDefault="002B2722" w:rsidP="002B272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B2722" w:rsidRPr="002B2722" w:rsidRDefault="002B2722" w:rsidP="002B272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2B2722" w:rsidRPr="002B2722" w:rsidRDefault="002B2722" w:rsidP="002B272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2B2722" w:rsidRPr="002B2722" w:rsidRDefault="002B2722" w:rsidP="002B272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</w:p>
    <w:p w:rsidR="002B2722" w:rsidRPr="002B2722" w:rsidRDefault="002B2722" w:rsidP="002B272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2B2722" w:rsidRPr="002B2722" w:rsidRDefault="002B2722" w:rsidP="002B272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документально;</w:t>
      </w:r>
    </w:p>
    <w:p w:rsidR="002B2722" w:rsidRPr="002B2722" w:rsidRDefault="002B2722" w:rsidP="002B272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2B2722" w:rsidRPr="00F1724D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итоговом сочинении (изложении) необходимо подать заявление и согласие на обработку персональных данных не позднее чем за две недели до начала проведения итогового сочинения (изложения): 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– в образовательные организации, в которых обучающиеся осваивают образовательные программы среднего </w:t>
      </w: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МБОУ СОШ №5 города Кузнецка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2B2722" w:rsidRPr="002B2722" w:rsidRDefault="002B2722" w:rsidP="002B272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ПРОДОЛЖИТЕЛЬНОСТЬ </w:t>
      </w:r>
      <w:proofErr w:type="gramStart"/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  ИТОГОВОГО</w:t>
      </w:r>
      <w:proofErr w:type="gramEnd"/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СОЧИНЕНИЯ (ИЗЛОЖЕНИЯ)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выполнения итогового сочинения (изложения) составляет 3 часа 55 минут (235 минут).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1,5 часа.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</w:t>
      </w: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(МБОУ СОШ №5 города Кузнецка)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 (изложение) начинается в 10.00 по местному времени.</w:t>
      </w:r>
    </w:p>
    <w:p w:rsidR="002B2722" w:rsidRPr="002B2722" w:rsidRDefault="002B2722" w:rsidP="002B27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(гелевая ручка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чернилами черного цвета);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2B2722" w:rsidRPr="002B2722" w:rsidRDefault="002B2722" w:rsidP="002B272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2B2722" w:rsidRPr="002B2722" w:rsidRDefault="002B2722" w:rsidP="002B2722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2B2722" w:rsidRPr="002B2722" w:rsidRDefault="002B2722" w:rsidP="002B2722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2B2722" w:rsidRPr="002B2722" w:rsidRDefault="002B2722" w:rsidP="002B2722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:rsidR="002B2722" w:rsidRPr="002B2722" w:rsidRDefault="002B2722" w:rsidP="002B272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 (изложения).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документы по итоговому сочинению (изложению) 2025/2026</w:t>
      </w:r>
      <w:r w:rsidRPr="00F17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B2722" w:rsidRPr="00F1724D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2025/2026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2025 г.</w:t>
      </w:r>
    </w:p>
    <w:p w:rsidR="00F1724D" w:rsidRPr="00F1724D" w:rsidRDefault="00F1724D" w:rsidP="00F1724D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7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к итоговому сочинению 2025/26 учебного года выпускники могут использовать универсальный список литературы. Он объединяет классические и современные произведения. В список вошли: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А. И. Куприн «Куст сирени»;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А. С. Пушкин «Капитанская дочка»;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Р. Брэдбери «Вельд»;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А. П. Платонов «Юшка»;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К. Г. Паустовский «Телеграмма»;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И. А. Бунин «Чистый понедельник»;</w:t>
      </w:r>
    </w:p>
    <w:p w:rsidR="00F1724D" w:rsidRPr="00F1724D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О. Генри «Дары волхвов»;</w:t>
      </w:r>
    </w:p>
    <w:p w:rsidR="00F1724D" w:rsidRPr="002B2722" w:rsidRDefault="00F1724D" w:rsidP="00F1724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hAnsi="Times New Roman" w:cs="Times New Roman"/>
          <w:sz w:val="24"/>
          <w:szCs w:val="24"/>
        </w:rPr>
        <w:t>А. П. Чехов «В аптеке».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комплекта тем итогового сочинения: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072"/>
        <w:gridCol w:w="7730"/>
      </w:tblGrid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люди чаще всего мечтают?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опасно равнодушие?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мыслей М,Ю. Лермонтова Вам ближе: "Я ищу свободы" или "Так жизнь скучна, когда боренья нет"?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гражданином?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науки - каким он должен быть?</w:t>
            </w:r>
          </w:p>
        </w:tc>
      </w:tr>
      <w:tr w:rsidR="002B2722" w:rsidRPr="002B2722" w:rsidTr="002B272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B2722" w:rsidRPr="002B2722" w:rsidRDefault="002B2722" w:rsidP="002B2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Разделяете ли Вы мнение о том, что речевая культура человека - зеркало его духовной культуры?</w:t>
            </w:r>
          </w:p>
        </w:tc>
      </w:tr>
    </w:tbl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последовательностью: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1, 2 «Духовно-нравственные ориентиры в жизни человека».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3, 4 «Семья, общество, Отечество в жизни человека».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5, 6 «Природа и культура в жизни человека».</w:t>
      </w:r>
    </w:p>
    <w:p w:rsidR="002B2722" w:rsidRPr="002B2722" w:rsidRDefault="00F1724D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Н</w:t>
        </w:r>
        <w:r w:rsidRPr="002B2722">
          <w:rPr>
            <w:rFonts w:ascii="Times New Roman" w:eastAsia="Times New Roman" w:hAnsi="Times New Roman" w:cs="Times New Roman"/>
            <w:color w:val="306AFD"/>
            <w:sz w:val="24"/>
            <w:szCs w:val="24"/>
            <w:u w:val="single"/>
            <w:lang w:eastAsia="ru-RU"/>
          </w:rPr>
          <w:t>а сайте ФГБНУ "ФИПИ"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2722"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опубликованы следующие материалы: 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Структура закрытого банка тем итогового сочинения.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Комментарии к разделам закрытого банка тем итогового сочинения. 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Образец комплекта тем 2024/2025 учебного года.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ПРОВЕРКИ И ОЦЕНИВАНИЯ ИТОГОВОГО СОЧИНЕНИЯ (ИЗЛОЖЕНИЯ)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сочинения (изложения) оцениваются по системе «зачет» или «незачет» по критериям оценивания, разработанным Рособрнадзором</w:t>
      </w:r>
      <w:bookmarkStart w:id="0" w:name="_GoBack"/>
      <w:bookmarkEnd w:id="0"/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СОЧИНЕНИЮ: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сочинения (изложения)»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количество слов – от 350.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сочинения (изложения)»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2B2722" w:rsidRPr="002B2722" w:rsidRDefault="002B2722" w:rsidP="002B27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«Соответствие теме»;</w:t>
      </w:r>
    </w:p>
    <w:p w:rsidR="002B2722" w:rsidRPr="002B2722" w:rsidRDefault="002B2722" w:rsidP="002B27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«Аргументация. Привлечение литературного материала»;</w:t>
      </w:r>
    </w:p>
    <w:p w:rsidR="002B2722" w:rsidRPr="002B2722" w:rsidRDefault="002B2722" w:rsidP="002B27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«Композиция и логика рассуждения»;</w:t>
      </w:r>
    </w:p>
    <w:p w:rsidR="002B2722" w:rsidRPr="002B2722" w:rsidRDefault="002B2722" w:rsidP="002B27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2B2722" w:rsidRPr="002B2722" w:rsidRDefault="002B2722" w:rsidP="002B272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«Грамотность».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ИЗЛОЖЕНИЮ: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№ 1. «Объем итогового изложения»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Рекомендуемое количество слов – 200.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№ 2. «Самостоятельность написания итогового изложения»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изложение (подробное), соответствующее установленным требованиям, оценивается по критериям:</w:t>
      </w:r>
    </w:p>
    <w:p w:rsidR="002B2722" w:rsidRPr="002B2722" w:rsidRDefault="002B2722" w:rsidP="002B27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«Содержание изложения»;</w:t>
      </w:r>
    </w:p>
    <w:p w:rsidR="002B2722" w:rsidRPr="002B2722" w:rsidRDefault="002B2722" w:rsidP="002B27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«Логичность изложения»;</w:t>
      </w:r>
    </w:p>
    <w:p w:rsidR="002B2722" w:rsidRPr="002B2722" w:rsidRDefault="002B2722" w:rsidP="002B27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«Использование элементов стиля исходного текста»;</w:t>
      </w:r>
    </w:p>
    <w:p w:rsidR="002B2722" w:rsidRPr="002B2722" w:rsidRDefault="002B2722" w:rsidP="002B27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«Качество письменной речи»;</w:t>
      </w:r>
    </w:p>
    <w:p w:rsidR="002B2722" w:rsidRPr="002B2722" w:rsidRDefault="002B2722" w:rsidP="002B272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«Грамотность».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2B2722" w:rsidRPr="002B2722" w:rsidRDefault="002B2722" w:rsidP="002B2722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2B2722" w:rsidRPr="002B2722" w:rsidRDefault="002B2722" w:rsidP="002B2722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итогового сочинения (изложения) как допуск к ГИА-11 действителен бессрочно.</w:t>
      </w:r>
    </w:p>
    <w:p w:rsidR="002B2722" w:rsidRPr="002B2722" w:rsidRDefault="002B2722" w:rsidP="002B2722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программам </w:t>
      </w:r>
      <w:proofErr w:type="spellStart"/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</w:t>
      </w: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написании итогового сочинения, в том числе при наличии у них итогового сочинения прошлых лет.</w:t>
      </w:r>
    </w:p>
    <w:p w:rsidR="002B2722" w:rsidRPr="002B2722" w:rsidRDefault="002B2722" w:rsidP="002B272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2B2722" w:rsidRPr="002B2722" w:rsidRDefault="002B2722" w:rsidP="002B2722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ИТОГОВОГО СОЧИНЕНИЯ В ВУЗЫ В КАЧЕСТВЕ ИНДИВИДУАЛЬНОГО ДОСТИЖЕНИЯ</w:t>
      </w:r>
    </w:p>
    <w:p w:rsidR="002B2722" w:rsidRPr="002B2722" w:rsidRDefault="002B2722" w:rsidP="002B2722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2B2722" w:rsidRPr="002B2722" w:rsidRDefault="002B2722" w:rsidP="002B2722">
      <w:pPr>
        <w:numPr>
          <w:ilvl w:val="0"/>
          <w:numId w:val="13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баллов, начисленных поступающему за индивидуальные достижения, не может быть более 10 баллов.</w:t>
      </w:r>
    </w:p>
    <w:p w:rsidR="002B2722" w:rsidRPr="002B2722" w:rsidRDefault="002B2722" w:rsidP="002B272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2B2722" w:rsidRPr="002B2722" w:rsidRDefault="002B2722" w:rsidP="002B27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B27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Найдено: 1</w:t>
      </w:r>
    </w:p>
    <w:p w:rsidR="0012509E" w:rsidRPr="00F1724D" w:rsidRDefault="0012509E">
      <w:pPr>
        <w:rPr>
          <w:rFonts w:ascii="Times New Roman" w:hAnsi="Times New Roman" w:cs="Times New Roman"/>
        </w:rPr>
      </w:pPr>
    </w:p>
    <w:sectPr w:rsidR="0012509E" w:rsidRPr="00F1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D9C"/>
    <w:multiLevelType w:val="multilevel"/>
    <w:tmpl w:val="36BE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5656D"/>
    <w:multiLevelType w:val="multilevel"/>
    <w:tmpl w:val="995A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42C92"/>
    <w:multiLevelType w:val="multilevel"/>
    <w:tmpl w:val="2C40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D57B5"/>
    <w:multiLevelType w:val="multilevel"/>
    <w:tmpl w:val="1718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74F8"/>
    <w:multiLevelType w:val="multilevel"/>
    <w:tmpl w:val="526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653D0F"/>
    <w:multiLevelType w:val="multilevel"/>
    <w:tmpl w:val="510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D7000F"/>
    <w:multiLevelType w:val="multilevel"/>
    <w:tmpl w:val="E2FEC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F65A6"/>
    <w:multiLevelType w:val="multilevel"/>
    <w:tmpl w:val="A35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3A291D"/>
    <w:multiLevelType w:val="multilevel"/>
    <w:tmpl w:val="0B8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7C0EC4"/>
    <w:multiLevelType w:val="multilevel"/>
    <w:tmpl w:val="6540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94862"/>
    <w:multiLevelType w:val="multilevel"/>
    <w:tmpl w:val="F7CA9DD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59652F56"/>
    <w:multiLevelType w:val="multilevel"/>
    <w:tmpl w:val="4C5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EF28A5"/>
    <w:multiLevelType w:val="multilevel"/>
    <w:tmpl w:val="19E4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3318BC"/>
    <w:multiLevelType w:val="multilevel"/>
    <w:tmpl w:val="3C6A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22"/>
    <w:rsid w:val="0012509E"/>
    <w:rsid w:val="002B2722"/>
    <w:rsid w:val="00F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401"/>
  <w15:chartTrackingRefBased/>
  <w15:docId w15:val="{787CA371-69EF-4B7A-9C7B-0BC23FE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0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144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6287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2025-10-22T05:20:00Z</dcterms:created>
  <dcterms:modified xsi:type="dcterms:W3CDTF">2025-10-22T05:34:00Z</dcterms:modified>
</cp:coreProperties>
</file>