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F8" w:rsidRPr="00FC53FC" w:rsidRDefault="00FC53FC" w:rsidP="00FC53FC">
      <w:pPr>
        <w:jc w:val="center"/>
        <w:rPr>
          <w:b/>
          <w:sz w:val="36"/>
          <w:szCs w:val="36"/>
        </w:rPr>
      </w:pPr>
      <w:bookmarkStart w:id="0" w:name="_GoBack"/>
      <w:r w:rsidRPr="00FC53FC">
        <w:rPr>
          <w:b/>
          <w:sz w:val="36"/>
          <w:szCs w:val="36"/>
        </w:rPr>
        <w:t>Разное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6525"/>
        <w:gridCol w:w="1110"/>
        <w:gridCol w:w="1056"/>
      </w:tblGrid>
      <w:tr w:rsidR="00FC53FC" w:rsidTr="00FC53FC">
        <w:tc>
          <w:tcPr>
            <w:tcW w:w="529" w:type="dxa"/>
            <w:vAlign w:val="center"/>
          </w:tcPr>
          <w:bookmarkEnd w:id="0"/>
          <w:p w:rsidR="00FC53FC" w:rsidRPr="005F7E15" w:rsidRDefault="00FC53FC" w:rsidP="00EA59ED">
            <w:pPr>
              <w:jc w:val="center"/>
              <w:rPr>
                <w:b/>
                <w:sz w:val="20"/>
                <w:szCs w:val="20"/>
              </w:rPr>
            </w:pPr>
            <w:r w:rsidRPr="005F7E1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5" w:type="dxa"/>
          </w:tcPr>
          <w:p w:rsidR="00FC53FC" w:rsidRPr="005F7E15" w:rsidRDefault="00FC53FC" w:rsidP="00EA59ED">
            <w:pPr>
              <w:jc w:val="center"/>
              <w:rPr>
                <w:b/>
                <w:sz w:val="20"/>
                <w:szCs w:val="20"/>
              </w:rPr>
            </w:pPr>
            <w:r w:rsidRPr="005F7E15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10" w:type="dxa"/>
          </w:tcPr>
          <w:p w:rsidR="00FC53FC" w:rsidRPr="005F7E15" w:rsidRDefault="00FC53FC" w:rsidP="00EA59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Ед.изм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FC53FC" w:rsidRPr="005F7E15" w:rsidRDefault="00FC53FC" w:rsidP="00EA5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Цифровая лаборатория по естествознанию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Набор учителя  «Начальная школа» (комплект оборудования для занимательных опытов)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Набор учащегося  «Начальная школа» (комплект оборудования для занимательных опытов)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6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комплект для изучения прикладной науки «UARO»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6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5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Набор дополнительных конструктивных элементов «UARO 1»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6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6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Набор дополнительных конструктивных элементов «UARO 2»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6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7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набор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 xml:space="preserve"> Увлекательная математика»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8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набор «</w:t>
            </w:r>
            <w:proofErr w:type="spellStart"/>
            <w:r w:rsidRPr="00FE7A45">
              <w:rPr>
                <w:color w:val="000000"/>
                <w:sz w:val="18"/>
                <w:szCs w:val="20"/>
              </w:rPr>
              <w:t>Полидрон</w:t>
            </w:r>
            <w:proofErr w:type="spellEnd"/>
            <w:r w:rsidRPr="00FE7A45">
              <w:rPr>
                <w:color w:val="000000"/>
                <w:sz w:val="18"/>
                <w:szCs w:val="20"/>
              </w:rPr>
              <w:t>. Элементарная математика»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2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9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комплект для изучения прикладной науки «РОБОТРЕК МАЛЫШ-1»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sz w:val="19"/>
                <w:szCs w:val="19"/>
              </w:rPr>
            </w:pPr>
            <w:r w:rsidRPr="00DF16A6">
              <w:rPr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10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комплект для изучения прикладной науки «</w:t>
            </w:r>
            <w:proofErr w:type="spellStart"/>
            <w:r w:rsidRPr="00FE7A45">
              <w:rPr>
                <w:color w:val="000000"/>
                <w:sz w:val="18"/>
                <w:szCs w:val="20"/>
                <w:lang w:val="en-US"/>
              </w:rPr>
              <w:t>Robokids</w:t>
            </w:r>
            <w:proofErr w:type="spellEnd"/>
            <w:r w:rsidRPr="00FE7A45">
              <w:rPr>
                <w:color w:val="000000"/>
                <w:sz w:val="18"/>
                <w:szCs w:val="20"/>
              </w:rPr>
              <w:t xml:space="preserve"> 1»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sz w:val="19"/>
                <w:szCs w:val="19"/>
              </w:rPr>
            </w:pPr>
            <w:r w:rsidRPr="00DF16A6">
              <w:rPr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10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11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Комплект для проведения исследований окружающей среды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12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Лабораторный комплекс для учебной, практической и проектной деятельности по естествознанию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13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Цифровая лаборатория для лабораторного комплекса по естествознанию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14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Методическое пособие по использованию цифровой лаборатории (часть 1) 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15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Методическое пособие по использованию цифровой лаборатории (часть 2)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16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Методическое пособие по использованию цифровой лаборатории (часть 3)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17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Цифровая лаборатория по биологии для учителя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18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Цифровая лаборатория по биологии для ученика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19</w:t>
            </w:r>
          </w:p>
        </w:tc>
        <w:tc>
          <w:tcPr>
            <w:tcW w:w="6525" w:type="dxa"/>
          </w:tcPr>
          <w:p w:rsidR="00FC53FC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Цифровая лаборатория по химии для ученика</w:t>
            </w:r>
          </w:p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sz w:val="19"/>
                <w:szCs w:val="19"/>
              </w:rPr>
            </w:pPr>
            <w:r w:rsidRPr="00DF16A6">
              <w:rPr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20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Цифровая лаборатория по химии для учителя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sz w:val="19"/>
                <w:szCs w:val="19"/>
              </w:rPr>
            </w:pPr>
            <w:r w:rsidRPr="00DF16A6">
              <w:rPr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21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Цифровая лаборатория по физике для учителя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22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bCs/>
                <w:color w:val="000000"/>
                <w:sz w:val="18"/>
                <w:szCs w:val="20"/>
              </w:rPr>
            </w:pPr>
            <w:r w:rsidRPr="00FE7A45">
              <w:rPr>
                <w:bCs/>
                <w:color w:val="000000"/>
                <w:sz w:val="18"/>
                <w:szCs w:val="20"/>
              </w:rPr>
              <w:t>Цифровая лаборатория по физике для ученика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23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Лабораторный комплекс для учебной, практической и проектной деятельности по физике 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24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Набор дополнительных конструктивных элементов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 xml:space="preserve"> Возобновляемые источники энергии»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3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25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Набор дополнительных конструктивных элементов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 xml:space="preserve"> Пневматика»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3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26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набор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 xml:space="preserve"> Технология и физика»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3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27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Комплект деталей для  соревнований по робототехнике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 xml:space="preserve"> WRO»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3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28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комплект для изучения прикладной науки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 xml:space="preserve"> 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Mindstorms</w:t>
            </w:r>
            <w:r w:rsidRPr="00FE7A45">
              <w:rPr>
                <w:color w:val="000000"/>
                <w:sz w:val="18"/>
                <w:szCs w:val="20"/>
              </w:rPr>
              <w:t xml:space="preserve"> 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EV</w:t>
            </w:r>
            <w:r w:rsidRPr="00FE7A45">
              <w:rPr>
                <w:color w:val="000000"/>
                <w:sz w:val="18"/>
                <w:szCs w:val="20"/>
              </w:rPr>
              <w:t>3»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3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29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Зарядное устройство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>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30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Набор дополнительных конструктивных элементов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 xml:space="preserve"> 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Mindstorms</w:t>
            </w:r>
            <w:r w:rsidRPr="00FE7A45">
              <w:rPr>
                <w:color w:val="000000"/>
                <w:sz w:val="18"/>
                <w:szCs w:val="20"/>
              </w:rPr>
              <w:t xml:space="preserve"> 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EV</w:t>
            </w:r>
            <w:r w:rsidRPr="00FE7A45">
              <w:rPr>
                <w:color w:val="000000"/>
                <w:sz w:val="18"/>
                <w:szCs w:val="20"/>
              </w:rPr>
              <w:t>3»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2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31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комплект для изучения прикладной науки «РОБОТРЕК СТАЖЕР А»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4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32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Стол с комплектом полей для соревнований по робототехники «Первый шаг в робототехнику»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33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Образовательная настольная игра «Вокруг света»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2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34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Образовательная настольная игра «BABEL PICO»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4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35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Образовательная настольная игра «TRICKY WAYS»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4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36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Технологические карты «CUBORO 2» 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sz w:val="19"/>
                <w:szCs w:val="19"/>
              </w:rPr>
            </w:pPr>
            <w:r w:rsidRPr="00DF16A6">
              <w:rPr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37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Методическое пособие «CUBORO 1» 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38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Методическое пособие «CUBORO – ДУМАЙ КРЕАТИВНО» 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39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набор «CUBORO BASIS»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2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40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набор «Мягкий конструктор ВЕЛИКАН»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41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набор «Математический поезд DUPLO»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42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набор «Набор с трубками DUPLO»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43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комплект для изучения прикладной науки «</w:t>
            </w:r>
            <w:proofErr w:type="spellStart"/>
            <w:r w:rsidRPr="00FE7A45">
              <w:rPr>
                <w:color w:val="000000"/>
                <w:sz w:val="18"/>
                <w:szCs w:val="20"/>
                <w:lang w:val="en-US"/>
              </w:rPr>
              <w:t>Robokids</w:t>
            </w:r>
            <w:proofErr w:type="spellEnd"/>
            <w:r w:rsidRPr="00FE7A45">
              <w:rPr>
                <w:color w:val="000000"/>
                <w:sz w:val="18"/>
                <w:szCs w:val="20"/>
              </w:rPr>
              <w:t xml:space="preserve"> 1 с методическим комплексом» 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44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Игровой коврик «Дом мечты»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45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Игровой набор «Мастер»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8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46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Образовательный набор «</w:t>
            </w:r>
            <w:r w:rsidRPr="00FE7A45">
              <w:rPr>
                <w:color w:val="000000"/>
                <w:sz w:val="18"/>
                <w:szCs w:val="20"/>
                <w:lang w:val="en-US"/>
              </w:rPr>
              <w:t>Lego</w:t>
            </w:r>
            <w:r w:rsidRPr="00FE7A45">
              <w:rPr>
                <w:color w:val="000000"/>
                <w:sz w:val="18"/>
                <w:szCs w:val="20"/>
              </w:rPr>
              <w:t xml:space="preserve"> Базовый набор </w:t>
            </w:r>
            <w:proofErr w:type="spellStart"/>
            <w:r w:rsidRPr="00FE7A45">
              <w:rPr>
                <w:color w:val="000000"/>
                <w:sz w:val="18"/>
                <w:szCs w:val="20"/>
              </w:rPr>
              <w:t>StoryStarter</w:t>
            </w:r>
            <w:proofErr w:type="spellEnd"/>
            <w:r w:rsidRPr="00FE7A45">
              <w:rPr>
                <w:color w:val="000000"/>
                <w:sz w:val="18"/>
                <w:szCs w:val="20"/>
              </w:rPr>
              <w:t>. Развитие речи 2.0»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4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 w:rsidRPr="00FE7A45">
              <w:rPr>
                <w:sz w:val="18"/>
                <w:szCs w:val="20"/>
              </w:rPr>
              <w:t>47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Настольный кукольный театр «Русские народные сказки»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Комплект для общеобразовательных школ (часть 1) «Методика Л.А. </w:t>
            </w:r>
            <w:proofErr w:type="spellStart"/>
            <w:r w:rsidRPr="00FE7A45">
              <w:rPr>
                <w:color w:val="000000"/>
                <w:sz w:val="18"/>
                <w:szCs w:val="20"/>
              </w:rPr>
              <w:t>Ясюковой</w:t>
            </w:r>
            <w:proofErr w:type="spellEnd"/>
            <w:r w:rsidRPr="00FE7A45">
              <w:rPr>
                <w:color w:val="000000"/>
                <w:sz w:val="18"/>
                <w:szCs w:val="20"/>
              </w:rPr>
              <w:t>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Комплект для общеобразовательных школ (часть 2) «Методика Л.А. </w:t>
            </w:r>
            <w:proofErr w:type="spellStart"/>
            <w:r w:rsidRPr="00FE7A45">
              <w:rPr>
                <w:color w:val="000000"/>
                <w:sz w:val="18"/>
                <w:szCs w:val="20"/>
              </w:rPr>
              <w:t>Ясюковой</w:t>
            </w:r>
            <w:proofErr w:type="spellEnd"/>
            <w:r w:rsidRPr="00FE7A45">
              <w:rPr>
                <w:color w:val="000000"/>
                <w:sz w:val="18"/>
                <w:szCs w:val="20"/>
              </w:rPr>
              <w:t>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Комплект для общеобразовательных школ (часть 3) «Методика Л.А. </w:t>
            </w:r>
            <w:proofErr w:type="spellStart"/>
            <w:r w:rsidRPr="00FE7A45">
              <w:rPr>
                <w:color w:val="000000"/>
                <w:sz w:val="18"/>
                <w:szCs w:val="20"/>
              </w:rPr>
              <w:t>Ясюковой</w:t>
            </w:r>
            <w:proofErr w:type="spellEnd"/>
            <w:r w:rsidRPr="00FE7A45">
              <w:rPr>
                <w:color w:val="000000"/>
                <w:sz w:val="18"/>
                <w:szCs w:val="20"/>
              </w:rPr>
              <w:t>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51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Электронное наглядное пособие  «Антинаркотический марафон»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Плакат «Алкогольная зависимость»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Комбинированное пособие  «Детство без алкоголя»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Электронное наглядное пособие «ВИЧ-инфекция и СПИД»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Электронное наглядное пособие «Профилактика подростковой наркомании. Навыки противостояния»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Электронное наглядное пособие «ВИЧ-инфекция и СПИД. Красная ленточка.»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F16A6">
              <w:rPr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 xml:space="preserve">Образовательный набор «Дары </w:t>
            </w:r>
            <w:proofErr w:type="spellStart"/>
            <w:r w:rsidRPr="00FE7A45">
              <w:rPr>
                <w:color w:val="000000"/>
                <w:sz w:val="18"/>
                <w:szCs w:val="20"/>
              </w:rPr>
              <w:t>Фрёбеля</w:t>
            </w:r>
            <w:proofErr w:type="spellEnd"/>
            <w:r w:rsidRPr="00FE7A45">
              <w:rPr>
                <w:color w:val="000000"/>
                <w:sz w:val="18"/>
                <w:szCs w:val="20"/>
              </w:rPr>
              <w:t>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Игровой набор «Рисуем на песке»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Игровой набор «Мячики-эмоции»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набор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Комплект игрушек  «Смоляной бычок»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Комплект игрушек «Теремок»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c>
          <w:tcPr>
            <w:tcW w:w="529" w:type="dxa"/>
            <w:vAlign w:val="center"/>
          </w:tcPr>
          <w:p w:rsidR="00FC53FC" w:rsidRPr="00FE7A45" w:rsidRDefault="00FC53FC" w:rsidP="00EA59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</w:t>
            </w:r>
          </w:p>
        </w:tc>
        <w:tc>
          <w:tcPr>
            <w:tcW w:w="6525" w:type="dxa"/>
          </w:tcPr>
          <w:p w:rsidR="00FC53FC" w:rsidRPr="00FE7A45" w:rsidRDefault="00FC53FC" w:rsidP="00EA59ED">
            <w:pPr>
              <w:rPr>
                <w:color w:val="000000"/>
                <w:sz w:val="18"/>
                <w:szCs w:val="20"/>
              </w:rPr>
            </w:pPr>
            <w:r w:rsidRPr="00FE7A45">
              <w:rPr>
                <w:color w:val="000000"/>
                <w:sz w:val="18"/>
                <w:szCs w:val="20"/>
              </w:rPr>
              <w:t>Комплект игрушек «Три поросенка»</w:t>
            </w:r>
          </w:p>
        </w:tc>
        <w:tc>
          <w:tcPr>
            <w:tcW w:w="1110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комплект</w:t>
            </w:r>
          </w:p>
        </w:tc>
        <w:tc>
          <w:tcPr>
            <w:tcW w:w="1056" w:type="dxa"/>
            <w:vAlign w:val="center"/>
          </w:tcPr>
          <w:p w:rsidR="00FC53FC" w:rsidRPr="00DF16A6" w:rsidRDefault="00FC53FC" w:rsidP="00EA59ED">
            <w:pPr>
              <w:jc w:val="center"/>
              <w:rPr>
                <w:color w:val="000000"/>
                <w:sz w:val="19"/>
                <w:szCs w:val="19"/>
              </w:rPr>
            </w:pPr>
            <w:r w:rsidRPr="00DF16A6">
              <w:rPr>
                <w:color w:val="000000"/>
                <w:sz w:val="19"/>
                <w:szCs w:val="19"/>
              </w:rPr>
              <w:t>1</w:t>
            </w:r>
          </w:p>
        </w:tc>
      </w:tr>
      <w:tr w:rsidR="00FC53FC" w:rsidTr="00FC53FC">
        <w:trPr>
          <w:gridAfter w:val="3"/>
          <w:wAfter w:w="8691" w:type="dxa"/>
        </w:trPr>
        <w:tc>
          <w:tcPr>
            <w:tcW w:w="529" w:type="dxa"/>
          </w:tcPr>
          <w:p w:rsidR="00FC53FC" w:rsidRDefault="00FC53FC" w:rsidP="00EA59ED">
            <w:pPr>
              <w:rPr>
                <w:sz w:val="20"/>
                <w:szCs w:val="20"/>
              </w:rPr>
            </w:pPr>
          </w:p>
        </w:tc>
      </w:tr>
    </w:tbl>
    <w:p w:rsidR="005A36D0" w:rsidRPr="00DF1506" w:rsidRDefault="00FC53FC" w:rsidP="00FC53FC">
      <w:pPr>
        <w:jc w:val="both"/>
        <w:rPr>
          <w:b/>
        </w:rPr>
      </w:pPr>
    </w:p>
    <w:sectPr w:rsidR="005A36D0" w:rsidRPr="00DF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8"/>
    <w:rsid w:val="0013484B"/>
    <w:rsid w:val="0037128F"/>
    <w:rsid w:val="007C5416"/>
    <w:rsid w:val="00913C85"/>
    <w:rsid w:val="00C80AF3"/>
    <w:rsid w:val="00DF1506"/>
    <w:rsid w:val="00F51CF8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F522"/>
  <w15:docId w15:val="{833D0C7C-7CA7-4FB4-AB6E-4EB58BE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51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Пользователь Windows</cp:lastModifiedBy>
  <cp:revision>7</cp:revision>
  <dcterms:created xsi:type="dcterms:W3CDTF">2017-10-18T08:27:00Z</dcterms:created>
  <dcterms:modified xsi:type="dcterms:W3CDTF">2025-03-14T05:21:00Z</dcterms:modified>
</cp:coreProperties>
</file>