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4"/>
        <w:gridCol w:w="73"/>
        <w:gridCol w:w="88"/>
      </w:tblGrid>
      <w:tr w:rsidR="006B5DA5" w:rsidRPr="005E3D2A" w:rsidTr="0065538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DA5" w:rsidRPr="005E3D2A" w:rsidRDefault="006B5DA5" w:rsidP="00655389">
            <w:pPr>
              <w:spacing w:before="480" w:after="168" w:line="240" w:lineRule="auto"/>
              <w:jc w:val="both"/>
              <w:outlineLvl w:val="1"/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</w:pPr>
            <w:r w:rsidRPr="005E3D2A"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Регистрация на итоговое сочинение (изложение) в 202</w:t>
            </w:r>
            <w:r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3</w:t>
            </w:r>
            <w:r w:rsidRPr="005E3D2A"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-202</w:t>
            </w:r>
            <w:r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4</w:t>
            </w:r>
            <w:r w:rsidRPr="005E3D2A"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 xml:space="preserve"> учебном году</w:t>
            </w:r>
          </w:p>
          <w:p w:rsidR="006B5DA5" w:rsidRPr="005E3D2A" w:rsidRDefault="006B5DA5" w:rsidP="00655389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Для участия в итоговом сочинении (изложении) участники подают заявление </w:t>
            </w: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17"/>
                <w:lang w:eastAsia="ru-RU"/>
              </w:rPr>
              <w:t>не позднее чем за две недели</w:t>
            </w: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 до начала проведения итогового сочинения (изложения).</w:t>
            </w:r>
          </w:p>
          <w:p w:rsidR="006B5DA5" w:rsidRPr="005E3D2A" w:rsidRDefault="006B5DA5" w:rsidP="00655389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Регистрация выпускников текущего года для участия в итоговом сочинении (изложении) проводится на основании их заявлений в организациях, осуществляющих образовательную деятельность, в которых обучающиеся осваивают образовательные программы среднего общего образования.</w:t>
            </w:r>
          </w:p>
          <w:p w:rsidR="006B5DA5" w:rsidRPr="005E3D2A" w:rsidRDefault="006B5DA5" w:rsidP="00655389">
            <w:pPr>
              <w:spacing w:before="480" w:after="168" w:line="240" w:lineRule="auto"/>
              <w:jc w:val="both"/>
              <w:outlineLvl w:val="1"/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</w:pPr>
            <w:r w:rsidRPr="005E3D2A"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Сроки проведения итогового сочинения (изложения) в 202</w:t>
            </w:r>
            <w:r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3</w:t>
            </w:r>
            <w:r w:rsidRPr="005E3D2A"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-202</w:t>
            </w:r>
            <w:r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4</w:t>
            </w:r>
            <w:r w:rsidRPr="005E3D2A"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учебном году</w:t>
            </w:r>
          </w:p>
          <w:p w:rsidR="006B5DA5" w:rsidRPr="005E3D2A" w:rsidRDefault="006B5DA5" w:rsidP="00655389">
            <w:pPr>
              <w:shd w:val="clear" w:color="auto" w:fill="87E6D8"/>
              <w:spacing w:after="10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17"/>
                <w:lang w:eastAsia="ru-RU"/>
              </w:rPr>
              <w:t>Для участия в итоговом сочинении (изложении) участники подают заявление </w:t>
            </w:r>
            <w:r w:rsidRPr="005E3D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17"/>
                <w:lang w:eastAsia="ru-RU"/>
              </w:rPr>
              <w:t>не позднее чем за две недели</w:t>
            </w:r>
            <w:r w:rsidRPr="005E3D2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17"/>
                <w:lang w:eastAsia="ru-RU"/>
              </w:rPr>
              <w:t> до начала проведения итогового сочинения (изложения).</w:t>
            </w:r>
          </w:p>
          <w:p w:rsidR="006B5DA5" w:rsidRPr="005E3D2A" w:rsidRDefault="006B5DA5" w:rsidP="00655389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Календарь сдачи итогового сочинения (изложения) в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3</w:t>
            </w: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4</w:t>
            </w: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17"/>
                <w:lang w:eastAsia="ru-RU"/>
              </w:rPr>
              <w:t>учебном году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7"/>
              <w:gridCol w:w="2540"/>
              <w:gridCol w:w="2114"/>
            </w:tblGrid>
            <w:tr w:rsidR="006B5DA5" w:rsidRPr="005E3D2A" w:rsidTr="0065538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5DA5" w:rsidRPr="005E3D2A" w:rsidRDefault="006B5DA5" w:rsidP="00655389">
                  <w:pPr>
                    <w:spacing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</w:pPr>
                  <w:r w:rsidRPr="005E3D2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17"/>
                      <w:lang w:eastAsia="ru-RU"/>
                    </w:rPr>
                    <w:t>Основной срок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5DA5" w:rsidRPr="005E3D2A" w:rsidRDefault="006B5DA5" w:rsidP="00655389">
                  <w:pPr>
                    <w:spacing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17"/>
                      <w:lang w:eastAsia="ru-RU"/>
                    </w:rPr>
                    <w:t xml:space="preserve">      </w:t>
                  </w:r>
                  <w:r w:rsidRPr="005E3D2A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17"/>
                      <w:lang w:eastAsia="ru-RU"/>
                    </w:rPr>
                    <w:t>Дополнительные сроки</w:t>
                  </w:r>
                </w:p>
              </w:tc>
            </w:tr>
            <w:tr w:rsidR="006B5DA5" w:rsidRPr="005E3D2A" w:rsidTr="00655389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5DA5" w:rsidRPr="005E3D2A" w:rsidRDefault="006B5DA5" w:rsidP="00655389">
                  <w:pPr>
                    <w:spacing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</w:pP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6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 xml:space="preserve"> декабря 202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3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5DA5" w:rsidRPr="005E3D2A" w:rsidRDefault="006B5DA5" w:rsidP="00655389">
                  <w:pPr>
                    <w:spacing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 xml:space="preserve">      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7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 xml:space="preserve"> февраля 202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4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B5DA5" w:rsidRPr="005E3D2A" w:rsidRDefault="006B5DA5" w:rsidP="00655389">
                  <w:pPr>
                    <w:spacing w:after="225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10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апреля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>4</w:t>
                  </w:r>
                  <w:r w:rsidRPr="005E3D2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17"/>
                      <w:lang w:eastAsia="ru-RU"/>
                    </w:rPr>
                    <w:t xml:space="preserve"> года</w:t>
                  </w:r>
                </w:p>
              </w:tc>
            </w:tr>
          </w:tbl>
          <w:p w:rsidR="006B5DA5" w:rsidRPr="00215A46" w:rsidRDefault="006B5DA5" w:rsidP="00655389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 </w:t>
            </w:r>
            <w:r w:rsidRPr="005E3D2A">
              <w:rPr>
                <w:rFonts w:ascii="Open Sans Condensed" w:eastAsia="Times New Roman" w:hAnsi="Open Sans Condensed" w:cs="Times New Roman"/>
                <w:b/>
                <w:bCs/>
                <w:color w:val="000000" w:themeColor="text1"/>
                <w:kern w:val="36"/>
                <w:sz w:val="40"/>
                <w:szCs w:val="40"/>
                <w:lang w:eastAsia="ru-RU"/>
              </w:rPr>
              <w:t>Результаты итогового сочинения (изложения)</w:t>
            </w:r>
          </w:p>
          <w:p w:rsidR="006B5DA5" w:rsidRPr="005E3D2A" w:rsidRDefault="006B5DA5" w:rsidP="00655389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результатами итогового сочинения (изложения) участники могут ознакомиться по месту регистрации на участие в итоговом сочинении (изложении).</w:t>
            </w:r>
          </w:p>
          <w:p w:rsidR="006B5DA5" w:rsidRPr="005E3D2A" w:rsidRDefault="006B5DA5" w:rsidP="00655389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Кроме того, с результатами итогового сочинения (изложения) текущего года и изображениями бланков работ можно ознакомиться на </w:t>
            </w:r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Официальном информационном портале ЕГЭ (</w:t>
            </w:r>
            <w:hyperlink r:id="rId5" w:history="1">
              <w:r w:rsidRPr="005E3D2A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http://check.ege.edu.ru</w:t>
              </w:r>
            </w:hyperlink>
            <w:r w:rsidRPr="005E3D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B5DA5" w:rsidRPr="005E3D2A" w:rsidRDefault="006B5DA5" w:rsidP="00655389">
            <w:pPr>
              <w:spacing w:after="312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действия результатов, полученных на итоговом сочинении: как допуск к ГИА – бессрочно, при подаче документов в образовательные организация высшего образования – 4 года. Если участник прошлых лет принимает решение переписать итоговое сочинение, то результат предыдущей работы аннулируется.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5DA5" w:rsidRPr="005E3D2A" w:rsidRDefault="006B5DA5" w:rsidP="00655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</w:tr>
      <w:tr w:rsidR="006B5DA5" w:rsidRPr="005E3D2A" w:rsidTr="0065538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DA5" w:rsidRPr="005E3D2A" w:rsidRDefault="006B5DA5" w:rsidP="00655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DA5" w:rsidRPr="005E3D2A" w:rsidRDefault="006B5DA5" w:rsidP="00655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DA5" w:rsidRPr="005E3D2A" w:rsidRDefault="006B5DA5" w:rsidP="00655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</w:pPr>
            <w:r w:rsidRPr="005E3D2A">
              <w:rPr>
                <w:rFonts w:ascii="Times New Roman" w:eastAsia="Times New Roman" w:hAnsi="Times New Roman" w:cs="Times New Roman"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</w:tr>
    </w:tbl>
    <w:p w:rsidR="006B5DA5" w:rsidRPr="005E3D2A" w:rsidRDefault="006B5DA5" w:rsidP="006B5DA5">
      <w:pPr>
        <w:pStyle w:val="a3"/>
        <w:numPr>
          <w:ilvl w:val="0"/>
          <w:numId w:val="1"/>
        </w:numPr>
        <w:spacing w:after="750" w:line="240" w:lineRule="auto"/>
        <w:ind w:right="-15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 </w:t>
      </w:r>
    </w:p>
    <w:p w:rsidR="006B5DA5" w:rsidRPr="005E3D2A" w:rsidRDefault="006B5DA5" w:rsidP="006B5DA5">
      <w:pPr>
        <w:pStyle w:val="a3"/>
        <w:numPr>
          <w:ilvl w:val="0"/>
          <w:numId w:val="1"/>
        </w:numPr>
        <w:spacing w:before="480" w:after="750" w:line="240" w:lineRule="auto"/>
        <w:ind w:right="-150"/>
        <w:jc w:val="both"/>
        <w:outlineLvl w:val="1"/>
        <w:rPr>
          <w:rFonts w:ascii="Open Sans Condensed" w:eastAsia="Times New Roman" w:hAnsi="Open Sans Condensed" w:cs="Times New Roman"/>
          <w:b/>
          <w:bCs/>
          <w:color w:val="000000" w:themeColor="text1"/>
          <w:kern w:val="36"/>
          <w:sz w:val="47"/>
          <w:szCs w:val="47"/>
          <w:lang w:eastAsia="ru-RU"/>
        </w:rPr>
      </w:pPr>
      <w:r w:rsidRPr="005E3D2A">
        <w:rPr>
          <w:rFonts w:ascii="Open Sans Condensed" w:eastAsia="Times New Roman" w:hAnsi="Open Sans Condensed" w:cs="Times New Roman"/>
          <w:b/>
          <w:bCs/>
          <w:color w:val="000000" w:themeColor="text1"/>
          <w:kern w:val="36"/>
          <w:sz w:val="47"/>
          <w:szCs w:val="47"/>
          <w:lang w:eastAsia="ru-RU"/>
        </w:rPr>
        <w:t>Результаты итогового сочинения (изложения)</w:t>
      </w:r>
    </w:p>
    <w:p w:rsidR="006B5DA5" w:rsidRPr="005E3D2A" w:rsidRDefault="006B5DA5" w:rsidP="006B5DA5">
      <w:pPr>
        <w:pStyle w:val="a3"/>
        <w:numPr>
          <w:ilvl w:val="0"/>
          <w:numId w:val="1"/>
        </w:numPr>
        <w:spacing w:after="750" w:line="240" w:lineRule="auto"/>
        <w:ind w:right="-15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С результатами итогового сочинения (изложения) участники могут ознакомиться по месту регистрации на участие в итоговом сочинении (изложении).</w:t>
      </w:r>
    </w:p>
    <w:p w:rsidR="006B5DA5" w:rsidRPr="005E3D2A" w:rsidRDefault="006B5DA5" w:rsidP="006B5DA5">
      <w:pPr>
        <w:pStyle w:val="a3"/>
        <w:numPr>
          <w:ilvl w:val="0"/>
          <w:numId w:val="1"/>
        </w:numPr>
        <w:spacing w:after="750" w:line="240" w:lineRule="auto"/>
        <w:ind w:right="-15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Кроме того, с результатами итогового сочинения (изложения) текущего года и изображениями бланков работ можно ознакомиться на </w:t>
      </w:r>
      <w:r w:rsidRPr="005E3D2A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eastAsia="ru-RU"/>
        </w:rPr>
        <w:t>Официальном информационном портале ЕГЭ (</w:t>
      </w:r>
      <w:hyperlink r:id="rId6" w:history="1">
        <w:r w:rsidRPr="005E3D2A">
          <w:rPr>
            <w:rFonts w:ascii="Georgia" w:eastAsia="Times New Roman" w:hAnsi="Georgia" w:cs="Times New Roman"/>
            <w:b/>
            <w:bCs/>
            <w:color w:val="000000" w:themeColor="text1"/>
            <w:sz w:val="20"/>
            <w:szCs w:val="20"/>
            <w:u w:val="single"/>
            <w:lang w:eastAsia="ru-RU"/>
          </w:rPr>
          <w:t>http://check.ege.edu.ru</w:t>
        </w:r>
      </w:hyperlink>
      <w:r w:rsidRPr="005E3D2A">
        <w:rPr>
          <w:rFonts w:ascii="Georgia" w:eastAsia="Times New Roman" w:hAnsi="Georgia" w:cs="Times New Roman"/>
          <w:b/>
          <w:bCs/>
          <w:color w:val="000000" w:themeColor="text1"/>
          <w:sz w:val="20"/>
          <w:szCs w:val="20"/>
          <w:lang w:eastAsia="ru-RU"/>
        </w:rPr>
        <w:t>)</w:t>
      </w: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t>.</w:t>
      </w:r>
    </w:p>
    <w:p w:rsidR="006B5DA5" w:rsidRDefault="006B5DA5" w:rsidP="006B5DA5">
      <w:pPr>
        <w:pStyle w:val="a3"/>
        <w:numPr>
          <w:ilvl w:val="0"/>
          <w:numId w:val="1"/>
        </w:numPr>
        <w:spacing w:after="750" w:line="240" w:lineRule="auto"/>
        <w:ind w:right="-150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</w:pPr>
      <w:r w:rsidRPr="005E3D2A">
        <w:rPr>
          <w:rFonts w:ascii="Georgia" w:eastAsia="Times New Roman" w:hAnsi="Georgia" w:cs="Times New Roman"/>
          <w:color w:val="000000" w:themeColor="text1"/>
          <w:sz w:val="20"/>
          <w:szCs w:val="20"/>
          <w:lang w:eastAsia="ru-RU"/>
        </w:rPr>
        <w:lastRenderedPageBreak/>
        <w:t>Срок действия результатов, полученных на итоговом сочинении: как допуск к ГИА – бессрочно, при подаче документов в образовательные организация высшего образования – 4 года. Если участник прошлых лет принимает решение переписать итоговое сочинение, то результат предыдущей работы аннулируется.</w:t>
      </w:r>
    </w:p>
    <w:p w:rsidR="006B5DA5" w:rsidRPr="00215A46" w:rsidRDefault="006B5DA5" w:rsidP="006B5DA5">
      <w:pPr>
        <w:pStyle w:val="a3"/>
        <w:spacing w:after="750" w:line="240" w:lineRule="auto"/>
        <w:ind w:right="-1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6B5DA5" w:rsidRDefault="006B5DA5" w:rsidP="006B5DA5">
      <w:pPr>
        <w:spacing w:after="750" w:line="240" w:lineRule="auto"/>
        <w:ind w:right="-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bdr w:val="none" w:sz="0" w:space="0" w:color="auto" w:frame="1"/>
          <w:lang w:eastAsia="ru-RU"/>
        </w:rPr>
      </w:pPr>
      <w:r w:rsidRPr="00215A4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Государственная итоговая аттестация по образовательным программам среднего общего образования (ГИА-11), завершающая освоение имеющих государственную аккредитацию основных образовательных программ среднего общего образования, является</w:t>
      </w:r>
      <w:r w:rsidRPr="00215A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bdr w:val="none" w:sz="0" w:space="0" w:color="auto" w:frame="1"/>
          <w:lang w:eastAsia="ru-RU"/>
        </w:rPr>
        <w:t> обязательной.</w:t>
      </w:r>
    </w:p>
    <w:p w:rsidR="006B5DA5" w:rsidRDefault="006B5DA5" w:rsidP="006B5DA5">
      <w:pPr>
        <w:spacing w:after="750" w:line="240" w:lineRule="auto"/>
        <w:ind w:right="-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bdr w:val="none" w:sz="0" w:space="0" w:color="auto" w:frame="1"/>
          <w:lang w:eastAsia="ru-RU"/>
        </w:rPr>
      </w:pPr>
    </w:p>
    <w:p w:rsidR="006B5DA5" w:rsidRDefault="006B5DA5" w:rsidP="006B5DA5">
      <w:pPr>
        <w:spacing w:after="750" w:line="240" w:lineRule="auto"/>
        <w:ind w:right="-15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bdr w:val="none" w:sz="0" w:space="0" w:color="auto" w:frame="1"/>
          <w:lang w:eastAsia="ru-RU"/>
        </w:rPr>
      </w:pPr>
    </w:p>
    <w:p w:rsidR="00AD745B" w:rsidRDefault="00AD745B">
      <w:bookmarkStart w:id="0" w:name="_GoBack"/>
      <w:bookmarkEnd w:id="0"/>
    </w:p>
    <w:sectPr w:rsidR="00AD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 Condensed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03AC6"/>
    <w:multiLevelType w:val="multilevel"/>
    <w:tmpl w:val="E1B8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A5"/>
    <w:rsid w:val="006B5DA5"/>
    <w:rsid w:val="00AD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44AEE-DF94-4784-B9E6-513F6C10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ck.ege.edu.ru/" TargetMode="External"/><Relationship Id="rId5" Type="http://schemas.openxmlformats.org/officeDocument/2006/relationships/hyperlink" Target="http://check.ege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2023-12-05T14:58:00Z</dcterms:created>
  <dcterms:modified xsi:type="dcterms:W3CDTF">2023-12-05T14:58:00Z</dcterms:modified>
</cp:coreProperties>
</file>